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14" w:rsidRDefault="00E75B2A" w:rsidP="00D83930">
      <w:pPr>
        <w:autoSpaceDE w:val="0"/>
        <w:autoSpaceDN w:val="0"/>
        <w:adjustRightInd w:val="0"/>
        <w:spacing w:line="425" w:lineRule="exact"/>
        <w:ind w:left="2046" w:right="-20"/>
        <w:jc w:val="center"/>
        <w:rPr>
          <w:rFonts w:ascii="標楷體" w:eastAsia="標楷體" w:hAnsi="標楷體"/>
          <w:b/>
          <w:bCs/>
          <w:kern w:val="0"/>
          <w:position w:val="-2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position w:val="-2"/>
          <w:sz w:val="32"/>
          <w:szCs w:val="32"/>
        </w:rPr>
        <w:t>國立中央</w:t>
      </w:r>
      <w:r w:rsidR="00466B14" w:rsidRPr="00FD38A8">
        <w:rPr>
          <w:rFonts w:ascii="標楷體" w:eastAsia="標楷體" w:hAnsi="標楷體" w:cs="新細明體" w:hint="eastAsia"/>
          <w:kern w:val="0"/>
          <w:position w:val="-2"/>
          <w:sz w:val="32"/>
          <w:szCs w:val="32"/>
        </w:rPr>
        <w:t>大學</w:t>
      </w:r>
      <w:r w:rsidR="00466B14" w:rsidRPr="00FD38A8">
        <w:rPr>
          <w:rFonts w:ascii="標楷體" w:eastAsia="標楷體" w:hAnsi="標楷體" w:cs="新細明體"/>
          <w:spacing w:val="77"/>
          <w:kern w:val="0"/>
          <w:position w:val="-2"/>
          <w:sz w:val="32"/>
          <w:szCs w:val="32"/>
          <w:u w:val="single"/>
        </w:rPr>
        <w:t xml:space="preserve"> </w:t>
      </w:r>
      <w:r w:rsidR="00466B14" w:rsidRPr="00FD38A8">
        <w:rPr>
          <w:rFonts w:ascii="標楷體" w:eastAsia="標楷體" w:hAnsi="標楷體" w:cs="新細明體"/>
          <w:spacing w:val="77"/>
          <w:kern w:val="0"/>
          <w:position w:val="-2"/>
          <w:sz w:val="32"/>
          <w:szCs w:val="32"/>
          <w:u w:val="single"/>
        </w:rPr>
        <w:tab/>
      </w:r>
      <w:r w:rsidR="00E10265">
        <w:rPr>
          <w:rFonts w:ascii="標楷體" w:eastAsia="標楷體" w:hAnsi="標楷體" w:cs="新細明體" w:hint="eastAsia"/>
          <w:spacing w:val="77"/>
          <w:kern w:val="0"/>
          <w:position w:val="-2"/>
          <w:sz w:val="32"/>
          <w:szCs w:val="32"/>
          <w:u w:val="single"/>
        </w:rPr>
        <w:t xml:space="preserve">      系/所</w:t>
      </w:r>
      <w:r w:rsidR="00D83930">
        <w:rPr>
          <w:rFonts w:ascii="標楷體" w:eastAsia="標楷體" w:hAnsi="標楷體" w:cs="新細明體" w:hint="eastAsia"/>
          <w:kern w:val="0"/>
          <w:position w:val="-2"/>
          <w:sz w:val="32"/>
          <w:szCs w:val="32"/>
        </w:rPr>
        <w:t xml:space="preserve">   </w:t>
      </w:r>
      <w:r w:rsidR="00D83930" w:rsidRPr="00551A17">
        <w:rPr>
          <w:rFonts w:ascii="標楷體" w:eastAsia="標楷體" w:hAnsi="標楷體" w:cs="新細明體" w:hint="eastAsia"/>
          <w:kern w:val="0"/>
          <w:position w:val="-2"/>
          <w:sz w:val="36"/>
          <w:szCs w:val="32"/>
        </w:rPr>
        <w:t xml:space="preserve">  </w:t>
      </w:r>
      <w:r w:rsidR="00551A17" w:rsidRPr="00551A17">
        <w:rPr>
          <w:rFonts w:ascii="標楷體" w:eastAsia="標楷體" w:hAnsi="標楷體" w:hint="eastAsia"/>
          <w:sz w:val="32"/>
          <w:szCs w:val="28"/>
        </w:rPr>
        <w:t>實驗室</w:t>
      </w:r>
      <w:r w:rsidR="00551A17" w:rsidRPr="00551A17">
        <w:rPr>
          <w:rFonts w:ascii="標楷體" w:eastAsia="標楷體" w:hAnsi="標楷體" w:hint="eastAsia"/>
          <w:b/>
          <w:sz w:val="32"/>
          <w:szCs w:val="28"/>
          <w:u w:val="single"/>
        </w:rPr>
        <w:t>每</w:t>
      </w:r>
      <w:r w:rsidR="00EA4234">
        <w:rPr>
          <w:rFonts w:ascii="標楷體" w:eastAsia="標楷體" w:hAnsi="標楷體" w:hint="eastAsia"/>
          <w:b/>
          <w:sz w:val="32"/>
          <w:szCs w:val="28"/>
          <w:u w:val="single"/>
        </w:rPr>
        <w:t>日</w:t>
      </w:r>
      <w:r w:rsidR="00551A17" w:rsidRPr="00551A17">
        <w:rPr>
          <w:rFonts w:ascii="標楷體" w:eastAsia="標楷體" w:hAnsi="標楷體" w:hint="eastAsia"/>
          <w:sz w:val="32"/>
          <w:szCs w:val="28"/>
        </w:rPr>
        <w:t>安全衛生自動檢查檢點紀錄表</w:t>
      </w:r>
    </w:p>
    <w:p w:rsidR="00915B36" w:rsidRPr="00FD38A8" w:rsidRDefault="00915B36" w:rsidP="00915B36">
      <w:pPr>
        <w:tabs>
          <w:tab w:val="left" w:pos="4920"/>
          <w:tab w:val="left" w:pos="7000"/>
          <w:tab w:val="left" w:pos="7960"/>
          <w:tab w:val="left" w:pos="8920"/>
        </w:tabs>
        <w:autoSpaceDE w:val="0"/>
        <w:autoSpaceDN w:val="0"/>
        <w:adjustRightInd w:val="0"/>
        <w:spacing w:line="425" w:lineRule="exact"/>
        <w:ind w:right="-20"/>
        <w:rPr>
          <w:rFonts w:ascii="標楷體" w:eastAsia="標楷體" w:hAnsi="標楷體"/>
          <w:kern w:val="0"/>
          <w:sz w:val="32"/>
          <w:szCs w:val="32"/>
        </w:rPr>
      </w:pPr>
      <w:r w:rsidRPr="00BC187A">
        <w:rPr>
          <w:rFonts w:ascii="標楷體" w:eastAsia="標楷體" w:hAnsi="標楷體" w:cs="新細明體" w:hint="eastAsia"/>
          <w:kern w:val="0"/>
        </w:rPr>
        <w:t>實驗室名稱</w:t>
      </w:r>
      <w:r w:rsidR="00E10265">
        <w:rPr>
          <w:rFonts w:ascii="標楷體" w:eastAsia="標楷體" w:hAnsi="標楷體" w:cs="新細明體" w:hint="eastAsia"/>
          <w:kern w:val="0"/>
        </w:rPr>
        <w:t>、編</w:t>
      </w:r>
      <w:r w:rsidR="004224AF">
        <w:rPr>
          <w:rFonts w:ascii="標楷體" w:eastAsia="標楷體" w:hAnsi="標楷體" w:cs="新細明體" w:hint="eastAsia"/>
          <w:kern w:val="0"/>
        </w:rPr>
        <w:t>號</w:t>
      </w:r>
      <w:r w:rsidRPr="00BC187A">
        <w:rPr>
          <w:rFonts w:ascii="標楷體" w:eastAsia="標楷體" w:hAnsi="標楷體" w:cs="新細明體" w:hint="eastAsia"/>
          <w:kern w:val="0"/>
        </w:rPr>
        <w:t>：</w:t>
      </w:r>
      <w:r w:rsidRPr="00BC187A">
        <w:rPr>
          <w:rFonts w:ascii="標楷體" w:eastAsia="標楷體" w:hAnsi="標楷體"/>
          <w:bCs/>
          <w:u w:val="single"/>
        </w:rPr>
        <w:t xml:space="preserve">                    </w:t>
      </w:r>
      <w:r w:rsidRPr="00BC187A">
        <w:rPr>
          <w:rFonts w:ascii="標楷體" w:eastAsia="標楷體" w:hAnsi="標楷體" w:hint="eastAsia"/>
          <w:bCs/>
          <w:u w:val="single"/>
        </w:rPr>
        <w:t xml:space="preserve">    </w:t>
      </w:r>
      <w:r>
        <w:rPr>
          <w:rFonts w:ascii="標楷體" w:eastAsia="標楷體" w:hAnsi="標楷體" w:hint="eastAsia"/>
          <w:bCs/>
          <w:u w:val="single"/>
        </w:rPr>
        <w:t xml:space="preserve">   </w:t>
      </w:r>
      <w:r w:rsidRPr="00D83930">
        <w:rPr>
          <w:rFonts w:ascii="標楷體" w:eastAsia="標楷體" w:hAnsi="標楷體" w:hint="eastAsia"/>
          <w:bCs/>
        </w:rPr>
        <w:t xml:space="preserve">             </w:t>
      </w:r>
      <w:r w:rsidR="00D83930" w:rsidRPr="00D83930">
        <w:rPr>
          <w:rFonts w:ascii="標楷體" w:eastAsia="標楷體" w:hAnsi="標楷體" w:hint="eastAsia"/>
          <w:bCs/>
        </w:rPr>
        <w:t xml:space="preserve">                                          </w:t>
      </w:r>
      <w:r w:rsidRPr="00BC187A">
        <w:rPr>
          <w:rFonts w:ascii="標楷體" w:eastAsia="標楷體" w:hAnsi="標楷體" w:hint="eastAsia"/>
          <w:bCs/>
        </w:rPr>
        <w:t>檢查日期：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 </w:t>
      </w:r>
      <w:r w:rsidRPr="00BC187A">
        <w:rPr>
          <w:rFonts w:ascii="標楷體" w:eastAsia="標楷體" w:hAnsi="標楷體" w:hint="eastAsia"/>
          <w:bCs/>
        </w:rPr>
        <w:t>年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</w:t>
      </w:r>
      <w:r w:rsidRPr="00BC187A">
        <w:rPr>
          <w:rFonts w:ascii="標楷體" w:eastAsia="標楷體" w:hAnsi="標楷體" w:hint="eastAsia"/>
          <w:bCs/>
        </w:rPr>
        <w:t>月</w:t>
      </w:r>
    </w:p>
    <w:p w:rsidR="00466B14" w:rsidRPr="00FD38A8" w:rsidRDefault="00466B14" w:rsidP="00466B14">
      <w:pPr>
        <w:autoSpaceDE w:val="0"/>
        <w:autoSpaceDN w:val="0"/>
        <w:adjustRightInd w:val="0"/>
        <w:spacing w:before="8" w:line="20" w:lineRule="exact"/>
        <w:ind w:right="-20"/>
        <w:rPr>
          <w:rFonts w:ascii="標楷體" w:eastAsia="標楷體" w:hAnsi="標楷體"/>
          <w:kern w:val="0"/>
          <w:sz w:val="2"/>
          <w:szCs w:val="2"/>
        </w:rPr>
      </w:pPr>
    </w:p>
    <w:tbl>
      <w:tblPr>
        <w:tblW w:w="1531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52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19"/>
        <w:gridCol w:w="310"/>
        <w:gridCol w:w="329"/>
        <w:gridCol w:w="330"/>
        <w:gridCol w:w="329"/>
        <w:gridCol w:w="329"/>
        <w:gridCol w:w="329"/>
        <w:gridCol w:w="329"/>
        <w:gridCol w:w="125"/>
        <w:gridCol w:w="205"/>
        <w:gridCol w:w="329"/>
        <w:gridCol w:w="329"/>
        <w:gridCol w:w="329"/>
        <w:gridCol w:w="330"/>
        <w:gridCol w:w="329"/>
        <w:gridCol w:w="329"/>
        <w:gridCol w:w="329"/>
        <w:gridCol w:w="330"/>
      </w:tblGrid>
      <w:tr w:rsidR="00466B14" w:rsidRPr="00FD38A8" w:rsidTr="00F00ED5">
        <w:trPr>
          <w:trHeight w:hRule="exact" w:val="3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10" w:line="120" w:lineRule="exact"/>
              <w:ind w:right="-20"/>
              <w:rPr>
                <w:rFonts w:ascii="標楷體" w:eastAsia="標楷體" w:hAnsi="標楷體"/>
                <w:kern w:val="0"/>
                <w:sz w:val="12"/>
                <w:szCs w:val="12"/>
              </w:rPr>
            </w:pPr>
          </w:p>
          <w:p w:rsidR="00466B14" w:rsidRPr="00FD38A8" w:rsidRDefault="00466B14" w:rsidP="00DB3216">
            <w:pPr>
              <w:autoSpaceDE w:val="0"/>
              <w:autoSpaceDN w:val="0"/>
              <w:adjustRightInd w:val="0"/>
              <w:ind w:left="39" w:right="-78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項次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10" w:line="120" w:lineRule="exact"/>
              <w:ind w:right="-20"/>
              <w:rPr>
                <w:rFonts w:ascii="標楷體" w:eastAsia="標楷體" w:hAnsi="標楷體"/>
                <w:kern w:val="0"/>
                <w:sz w:val="12"/>
                <w:szCs w:val="12"/>
              </w:rPr>
            </w:pPr>
          </w:p>
          <w:p w:rsidR="00FF025B" w:rsidRDefault="00FF025B" w:rsidP="00DB3216">
            <w:pPr>
              <w:autoSpaceDE w:val="0"/>
              <w:autoSpaceDN w:val="0"/>
              <w:adjustRightInd w:val="0"/>
              <w:ind w:left="883" w:right="-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日期</w:t>
            </w:r>
          </w:p>
          <w:p w:rsidR="00466B14" w:rsidRPr="00FD38A8" w:rsidRDefault="00466B14" w:rsidP="00FF025B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檢</w:t>
            </w:r>
            <w:r w:rsidRPr="00FD38A8">
              <w:rPr>
                <w:rFonts w:ascii="標楷體" w:eastAsia="標楷體" w:hAnsi="標楷體" w:cs="新細明體"/>
                <w:spacing w:val="48"/>
                <w:kern w:val="0"/>
                <w:sz w:val="20"/>
                <w:szCs w:val="20"/>
              </w:rPr>
              <w:t xml:space="preserve"> </w:t>
            </w: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點</w:t>
            </w:r>
            <w:r w:rsidRPr="00FD38A8">
              <w:rPr>
                <w:rFonts w:ascii="標楷體" w:eastAsia="標楷體" w:hAnsi="標楷體" w:cs="新細明體"/>
                <w:spacing w:val="48"/>
                <w:kern w:val="0"/>
                <w:sz w:val="20"/>
                <w:szCs w:val="20"/>
              </w:rPr>
              <w:t xml:space="preserve"> </w:t>
            </w: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項</w:t>
            </w:r>
            <w:r w:rsidRPr="00FD38A8">
              <w:rPr>
                <w:rFonts w:ascii="標楷體" w:eastAsia="標楷體" w:hAnsi="標楷體" w:cs="新細明體"/>
                <w:spacing w:val="48"/>
                <w:kern w:val="0"/>
                <w:sz w:val="20"/>
                <w:szCs w:val="20"/>
              </w:rPr>
              <w:t xml:space="preserve"> </w:t>
            </w:r>
            <w:r w:rsidRPr="00FD38A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020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6B14" w:rsidRPr="00FD38A8" w:rsidRDefault="00466B14" w:rsidP="009C4A1A">
            <w:pPr>
              <w:autoSpaceDE w:val="0"/>
              <w:autoSpaceDN w:val="0"/>
              <w:adjustRightInd w:val="0"/>
              <w:spacing w:line="292" w:lineRule="exact"/>
              <w:ind w:left="4758" w:right="3052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 w:cs="新細明體" w:hint="eastAsia"/>
                <w:kern w:val="0"/>
                <w:position w:val="-2"/>
                <w:sz w:val="20"/>
                <w:szCs w:val="20"/>
              </w:rPr>
              <w:t>檢查結</w:t>
            </w:r>
            <w:r w:rsidR="009C4A1A">
              <w:rPr>
                <w:rFonts w:ascii="標楷體" w:eastAsia="標楷體" w:hAnsi="標楷體" w:cs="新細明體" w:hint="eastAsia"/>
                <w:kern w:val="0"/>
                <w:position w:val="-2"/>
                <w:sz w:val="20"/>
                <w:szCs w:val="20"/>
              </w:rPr>
              <w:t>果</w:t>
            </w:r>
          </w:p>
        </w:tc>
      </w:tr>
      <w:tr w:rsidR="009C4A1A" w:rsidRPr="00FD38A8" w:rsidTr="00F00ED5">
        <w:trPr>
          <w:trHeight w:hRule="exact" w:val="314"/>
        </w:trPr>
        <w:tc>
          <w:tcPr>
            <w:tcW w:w="8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8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8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w w:val="99"/>
                <w:kern w:val="0"/>
                <w:sz w:val="16"/>
                <w:szCs w:val="16"/>
              </w:rPr>
              <w:t>9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7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-5"/>
                <w:kern w:val="0"/>
                <w:sz w:val="15"/>
                <w:szCs w:val="15"/>
              </w:rPr>
              <w:t>1</w:t>
            </w:r>
            <w:r w:rsidRPr="00FD38A8">
              <w:rPr>
                <w:rFonts w:ascii="標楷體" w:eastAsia="標楷體" w:hAnsi="標楷體"/>
                <w:kern w:val="0"/>
                <w:sz w:val="15"/>
                <w:szCs w:val="15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13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15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17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19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22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27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29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6B14" w:rsidRPr="00FD38A8" w:rsidRDefault="00466B14" w:rsidP="00DB3216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kern w:val="0"/>
              </w:rPr>
            </w:pPr>
            <w:r w:rsidRPr="00FD38A8">
              <w:rPr>
                <w:rFonts w:ascii="標楷體" w:eastAsia="標楷體" w:hAnsi="標楷體"/>
                <w:spacing w:val="1"/>
                <w:kern w:val="0"/>
                <w:sz w:val="15"/>
                <w:szCs w:val="15"/>
              </w:rPr>
              <w:t>31</w:t>
            </w:r>
          </w:p>
        </w:tc>
      </w:tr>
      <w:tr w:rsidR="009C4A1A" w:rsidRPr="00FD38A8" w:rsidTr="00F00ED5">
        <w:trPr>
          <w:trHeight w:hRule="exact" w:val="25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藥品使用及管理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DB3216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rFonts w:eastAsia="標楷體"/>
                <w:kern w:val="0"/>
              </w:rPr>
            </w:pPr>
            <w:r w:rsidRPr="00EA4234">
              <w:rPr>
                <w:rFonts w:eastAsia="標楷體"/>
                <w:sz w:val="20"/>
                <w:szCs w:val="20"/>
              </w:rPr>
              <w:t>(1)</w:t>
            </w:r>
            <w:r w:rsidRPr="00EA4234">
              <w:rPr>
                <w:rFonts w:eastAsia="標楷體" w:hAnsi="標楷體"/>
                <w:sz w:val="20"/>
                <w:szCs w:val="20"/>
              </w:rPr>
              <w:t>藥品使用完畢</w:t>
            </w:r>
            <w:proofErr w:type="gramStart"/>
            <w:r w:rsidRPr="00EA4234">
              <w:rPr>
                <w:rFonts w:eastAsia="標楷體" w:hAnsi="標楷體"/>
                <w:sz w:val="20"/>
                <w:szCs w:val="20"/>
              </w:rPr>
              <w:t>後已緊閉並置回原位</w:t>
            </w:r>
            <w:proofErr w:type="gramEnd"/>
            <w:r w:rsidRPr="00EA4234">
              <w:rPr>
                <w:rFonts w:eastAsia="標楷體" w:hAnsi="標楷體"/>
                <w:sz w:val="20"/>
                <w:szCs w:val="20"/>
              </w:rPr>
              <w:t>整齊存放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291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(2)</w:t>
            </w:r>
            <w:r w:rsidRPr="00EA4234">
              <w:rPr>
                <w:rFonts w:eastAsia="標楷體" w:hAnsi="標楷體"/>
                <w:sz w:val="20"/>
                <w:szCs w:val="20"/>
              </w:rPr>
              <w:t>藥品名稱已標示清楚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31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(3)</w:t>
            </w:r>
            <w:r w:rsidRPr="00EA4234">
              <w:rPr>
                <w:rFonts w:eastAsia="標楷體" w:hAnsi="標楷體"/>
                <w:sz w:val="20"/>
                <w:szCs w:val="20"/>
              </w:rPr>
              <w:t>藥品櫃已關閉妥當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AF12A1">
        <w:trPr>
          <w:trHeight w:hRule="exact" w:val="253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(4)</w:t>
            </w:r>
            <w:r w:rsidRPr="00EA4234">
              <w:rPr>
                <w:rFonts w:eastAsia="標楷體" w:hAnsi="標楷體"/>
                <w:sz w:val="20"/>
                <w:szCs w:val="20"/>
              </w:rPr>
              <w:t>藥品櫃內沒有藥品洩漏情形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499"/>
        </w:trPr>
        <w:tc>
          <w:tcPr>
            <w:tcW w:w="85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="131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(5)</w:t>
            </w:r>
            <w:r w:rsidRPr="00EA4234">
              <w:rPr>
                <w:rFonts w:eastAsia="標楷體" w:hAnsi="標楷體"/>
                <w:sz w:val="20"/>
                <w:szCs w:val="20"/>
              </w:rPr>
              <w:t>危害性化學藥品（毒化物及有機溶劑）取用依規定填寫運作記錄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283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高壓氣體鋼瓶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(1)</w:t>
            </w:r>
            <w:r w:rsidRPr="00EA4234">
              <w:rPr>
                <w:rFonts w:eastAsia="標楷體" w:hAnsi="標楷體"/>
                <w:sz w:val="20"/>
                <w:szCs w:val="20"/>
              </w:rPr>
              <w:t>高壓氣體鋼瓶有橫置之固定鏈條且牢固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31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(2)</w:t>
            </w:r>
            <w:r w:rsidRPr="00EA4234">
              <w:rPr>
                <w:rFonts w:eastAsia="標楷體" w:hAnsi="標楷體"/>
                <w:sz w:val="20"/>
                <w:szCs w:val="20"/>
              </w:rPr>
              <w:t>未使用之鋼瓶已關妥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243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(3)</w:t>
            </w:r>
            <w:r w:rsidRPr="00EA4234">
              <w:rPr>
                <w:rFonts w:eastAsia="標楷體" w:hAnsi="標楷體"/>
                <w:sz w:val="20"/>
                <w:szCs w:val="20"/>
              </w:rPr>
              <w:t>鋼瓶儲存間沒有易燃物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319"/>
        </w:trPr>
        <w:tc>
          <w:tcPr>
            <w:tcW w:w="85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930" w:rsidRPr="009C4A1A" w:rsidRDefault="00D83930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EA4234" w:rsidRDefault="00D83930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(4)</w:t>
            </w:r>
            <w:r w:rsidRPr="00EA4234">
              <w:rPr>
                <w:rFonts w:eastAsia="標楷體" w:hAnsi="標楷體"/>
                <w:sz w:val="20"/>
                <w:szCs w:val="20"/>
              </w:rPr>
              <w:t>鋼瓶成分已標示清楚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3930" w:rsidRPr="00FD38A8" w:rsidRDefault="00D83930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15EAB" w:rsidRPr="00FD38A8" w:rsidTr="00F00ED5">
        <w:trPr>
          <w:trHeight w:hRule="exact" w:val="31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15EAB" w:rsidRPr="009C4A1A" w:rsidRDefault="00C15EAB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儀器及附屬設備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AB" w:rsidRPr="00EA4234" w:rsidRDefault="00C15EAB" w:rsidP="003D6F4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(1)</w:t>
            </w:r>
            <w:r w:rsidRPr="00EA4234">
              <w:rPr>
                <w:rFonts w:eastAsia="標楷體" w:hAnsi="標楷體"/>
                <w:sz w:val="20"/>
                <w:szCs w:val="20"/>
              </w:rPr>
              <w:t>儀器</w:t>
            </w:r>
            <w:proofErr w:type="gramStart"/>
            <w:r w:rsidRPr="00EA4234">
              <w:rPr>
                <w:rFonts w:eastAsia="標楷體" w:hAnsi="標楷體"/>
                <w:sz w:val="20"/>
                <w:szCs w:val="20"/>
              </w:rPr>
              <w:t>週</w:t>
            </w:r>
            <w:proofErr w:type="gramEnd"/>
            <w:r w:rsidRPr="00EA4234">
              <w:rPr>
                <w:rFonts w:eastAsia="標楷體" w:hAnsi="標楷體"/>
                <w:sz w:val="20"/>
                <w:szCs w:val="20"/>
              </w:rPr>
              <w:t>邊保持乾淨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15EAB" w:rsidRPr="00FD38A8" w:rsidTr="00F00ED5">
        <w:trPr>
          <w:trHeight w:hRule="exact" w:val="31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15EAB" w:rsidRPr="009C4A1A" w:rsidRDefault="00C15EAB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AB" w:rsidRPr="00EA4234" w:rsidRDefault="00C15EAB" w:rsidP="00193E7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(2)</w:t>
            </w:r>
            <w:r w:rsidRPr="00EA4234">
              <w:rPr>
                <w:rFonts w:eastAsia="標楷體" w:hAnsi="標楷體"/>
                <w:sz w:val="20"/>
                <w:szCs w:val="20"/>
              </w:rPr>
              <w:t>電線絕緣包覆沒有被破壞致裸露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15EAB" w:rsidRPr="00FD38A8" w:rsidTr="00D841AD">
        <w:trPr>
          <w:trHeight w:hRule="exact" w:val="316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15EAB" w:rsidRPr="009C4A1A" w:rsidRDefault="00C15EAB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AB" w:rsidRPr="00EA4234" w:rsidRDefault="00C15EAB" w:rsidP="003D6F4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(3)</w:t>
            </w:r>
            <w:r w:rsidRPr="00EA4234">
              <w:rPr>
                <w:rFonts w:eastAsia="標楷體" w:hAnsi="標楷體"/>
                <w:sz w:val="20"/>
                <w:szCs w:val="20"/>
              </w:rPr>
              <w:t>儀器設備旁是否有操作說明書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C15EAB" w:rsidRPr="00FD38A8" w:rsidTr="00AF12A1">
        <w:trPr>
          <w:trHeight w:hRule="exact" w:val="506"/>
        </w:trPr>
        <w:tc>
          <w:tcPr>
            <w:tcW w:w="85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AB" w:rsidRPr="00C15EAB" w:rsidRDefault="00C15EAB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AB" w:rsidRPr="00E84FB2" w:rsidRDefault="00C15EAB" w:rsidP="00AF12A1">
            <w:pPr>
              <w:snapToGrid w:val="0"/>
              <w:spacing w:line="200" w:lineRule="exact"/>
              <w:jc w:val="both"/>
              <w:rPr>
                <w:rFonts w:eastAsia="標楷體"/>
                <w:color w:val="FF0000"/>
                <w:sz w:val="20"/>
                <w:szCs w:val="20"/>
                <w:highlight w:val="yellow"/>
              </w:rPr>
            </w:pPr>
            <w:r w:rsidRPr="00D617ED">
              <w:rPr>
                <w:rFonts w:eastAsia="標楷體"/>
                <w:color w:val="FF0000"/>
                <w:sz w:val="20"/>
                <w:szCs w:val="20"/>
                <w:highlight w:val="yellow"/>
              </w:rPr>
              <w:t>(</w:t>
            </w:r>
            <w:r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4</w:t>
            </w:r>
            <w:r w:rsidRPr="00D617ED">
              <w:rPr>
                <w:rFonts w:eastAsia="標楷體"/>
                <w:color w:val="FF0000"/>
                <w:sz w:val="20"/>
                <w:szCs w:val="20"/>
                <w:highlight w:val="yellow"/>
              </w:rPr>
              <w:t>)</w:t>
            </w:r>
            <w:r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局部排氣系統性能正常</w:t>
            </w:r>
            <w:r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例如壓差計</w:t>
            </w:r>
            <w:r w:rsidR="00041674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、流量計、靜壓計等計量計之</w:t>
            </w:r>
            <w:bookmarkStart w:id="0" w:name="_GoBack"/>
            <w:bookmarkEnd w:id="0"/>
            <w:r w:rsidR="0057751E"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數值</w:t>
            </w:r>
            <w:r w:rsidR="00865DC3"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落於</w:t>
            </w:r>
            <w:r w:rsidR="0057751E"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正常</w:t>
            </w:r>
            <w:r w:rsidR="00865DC3"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範圍內</w:t>
            </w:r>
            <w:r w:rsidRPr="00D617ED">
              <w:rPr>
                <w:rFonts w:eastAsia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EAB" w:rsidRPr="00FD38A8" w:rsidRDefault="00C15EAB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31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93E72" w:rsidRPr="009C4A1A" w:rsidRDefault="00193E72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污染防治設施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E72" w:rsidRPr="00EA4234" w:rsidRDefault="00193E72" w:rsidP="00193E7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(1)</w:t>
            </w:r>
            <w:r w:rsidRPr="00EA4234">
              <w:rPr>
                <w:rFonts w:eastAsia="標楷體" w:hAnsi="標楷體"/>
                <w:sz w:val="20"/>
                <w:szCs w:val="20"/>
              </w:rPr>
              <w:t>廢液貯存之內容物已標示清楚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AF12A1">
        <w:trPr>
          <w:trHeight w:hRule="exact" w:val="251"/>
        </w:trPr>
        <w:tc>
          <w:tcPr>
            <w:tcW w:w="85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E72" w:rsidRPr="009C4A1A" w:rsidRDefault="00193E72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E72" w:rsidRPr="00EA4234" w:rsidRDefault="00193E72" w:rsidP="003D6F4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(2)</w:t>
            </w:r>
            <w:r w:rsidRPr="00EA4234">
              <w:rPr>
                <w:rFonts w:eastAsia="標楷體" w:hAnsi="標楷體"/>
                <w:sz w:val="20"/>
                <w:szCs w:val="20"/>
              </w:rPr>
              <w:t>廢棄物已分類貯存並標示區域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31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3E72" w:rsidRPr="009C4A1A" w:rsidRDefault="00193E72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spacing w:val="1"/>
                <w:kern w:val="0"/>
                <w:sz w:val="22"/>
                <w:szCs w:val="20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安全衛生防護具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E72" w:rsidRPr="00EA4234" w:rsidRDefault="00193E72" w:rsidP="003D6F48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(1)</w:t>
            </w:r>
            <w:r w:rsidRPr="00EA4234">
              <w:rPr>
                <w:rFonts w:eastAsia="標楷體" w:hAnsi="標楷體"/>
                <w:sz w:val="20"/>
                <w:szCs w:val="20"/>
              </w:rPr>
              <w:t>防護具數量足夠使用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AF12A1">
        <w:trPr>
          <w:trHeight w:hRule="exact" w:val="527"/>
        </w:trPr>
        <w:tc>
          <w:tcPr>
            <w:tcW w:w="85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3E72" w:rsidRPr="009C4A1A" w:rsidRDefault="00193E72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spacing w:val="1"/>
                <w:kern w:val="0"/>
                <w:sz w:val="22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E72" w:rsidRPr="00EA4234" w:rsidRDefault="00193E72" w:rsidP="00AF12A1">
            <w:pPr>
              <w:snapToGrid w:val="0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(2)</w:t>
            </w:r>
            <w:r w:rsidRPr="00EA4234">
              <w:rPr>
                <w:rFonts w:eastAsia="標楷體" w:hAnsi="標楷體"/>
                <w:sz w:val="20"/>
                <w:szCs w:val="20"/>
              </w:rPr>
              <w:t>進行實驗時，人員有依正確使用安全防護具（實驗衣、安全眼鏡等）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27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193E72" w:rsidRPr="009C4A1A" w:rsidRDefault="00193E72" w:rsidP="009C4A1A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spacing w:val="1"/>
                <w:kern w:val="0"/>
                <w:sz w:val="22"/>
                <w:szCs w:val="20"/>
              </w:rPr>
            </w:pPr>
            <w:r w:rsidRPr="009C4A1A">
              <w:rPr>
                <w:rFonts w:ascii="標楷體" w:eastAsia="標楷體" w:hAnsi="標楷體" w:hint="eastAsia"/>
                <w:sz w:val="22"/>
                <w:szCs w:val="20"/>
              </w:rPr>
              <w:t>實驗室內整體環境條件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EA4234" w:rsidRDefault="009C4A1A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(1)</w:t>
            </w:r>
            <w:r w:rsidR="00193E72" w:rsidRPr="00EA4234">
              <w:rPr>
                <w:rFonts w:eastAsia="標楷體" w:hAnsi="標楷體"/>
                <w:sz w:val="20"/>
                <w:szCs w:val="20"/>
              </w:rPr>
              <w:t>緊急照明系統、緊急疏散標示是否清楚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2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93E72" w:rsidRPr="009C4A1A" w:rsidRDefault="00193E72" w:rsidP="00DB3216">
            <w:pPr>
              <w:autoSpaceDE w:val="0"/>
              <w:autoSpaceDN w:val="0"/>
              <w:adjustRightInd w:val="0"/>
              <w:spacing w:before="34"/>
              <w:ind w:left="81" w:right="-20"/>
              <w:rPr>
                <w:rFonts w:ascii="標楷體" w:eastAsia="標楷體" w:hAnsi="標楷體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EA4234" w:rsidRDefault="009C4A1A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0"/>
              </w:rPr>
              <w:t>(2)</w:t>
            </w:r>
            <w:r w:rsidR="00193E72" w:rsidRPr="00EA4234">
              <w:rPr>
                <w:rFonts w:eastAsia="標楷體" w:hAnsi="標楷體"/>
                <w:sz w:val="20"/>
                <w:szCs w:val="20"/>
              </w:rPr>
              <w:t>室內保持整潔，無積水，通道明確且無障礙物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AF12A1">
        <w:trPr>
          <w:trHeight w:hRule="exact" w:val="42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93E72" w:rsidRPr="009C4A1A" w:rsidRDefault="00193E72" w:rsidP="00DB3216">
            <w:pPr>
              <w:autoSpaceDE w:val="0"/>
              <w:autoSpaceDN w:val="0"/>
              <w:adjustRightInd w:val="0"/>
              <w:spacing w:before="34"/>
              <w:ind w:left="81" w:right="-20"/>
              <w:rPr>
                <w:rFonts w:ascii="標楷體" w:eastAsia="標楷體" w:hAnsi="標楷體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EA4234" w:rsidRDefault="009C4A1A" w:rsidP="00AF12A1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sz w:val="20"/>
                <w:szCs w:val="28"/>
              </w:rPr>
              <w:t>(3)</w:t>
            </w:r>
            <w:r w:rsidR="00193E72" w:rsidRPr="00EA4234">
              <w:rPr>
                <w:rFonts w:eastAsia="標楷體" w:hAnsi="標楷體"/>
                <w:sz w:val="20"/>
                <w:szCs w:val="28"/>
              </w:rPr>
              <w:t>個人空間或研究室是否使用不必要之電器設備，如電暖器、微波爐、</w:t>
            </w:r>
            <w:proofErr w:type="gramStart"/>
            <w:r w:rsidR="00193E72" w:rsidRPr="00EA4234">
              <w:rPr>
                <w:rFonts w:eastAsia="標楷體" w:hAnsi="標楷體"/>
                <w:sz w:val="20"/>
                <w:szCs w:val="28"/>
              </w:rPr>
              <w:t>電磁爐或電</w:t>
            </w:r>
            <w:proofErr w:type="gramEnd"/>
            <w:r w:rsidR="00193E72" w:rsidRPr="00EA4234">
              <w:rPr>
                <w:rFonts w:eastAsia="標楷體" w:hAnsi="標楷體"/>
                <w:sz w:val="20"/>
                <w:szCs w:val="28"/>
              </w:rPr>
              <w:t>鍋等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9C4A1A" w:rsidRPr="00FD38A8" w:rsidTr="00F00ED5">
        <w:trPr>
          <w:trHeight w:hRule="exact" w:val="299"/>
        </w:trPr>
        <w:tc>
          <w:tcPr>
            <w:tcW w:w="85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9C4A1A" w:rsidRDefault="00193E72" w:rsidP="00DB3216">
            <w:pPr>
              <w:autoSpaceDE w:val="0"/>
              <w:autoSpaceDN w:val="0"/>
              <w:adjustRightInd w:val="0"/>
              <w:spacing w:before="34"/>
              <w:ind w:left="81" w:right="-20"/>
              <w:rPr>
                <w:rFonts w:ascii="標楷體" w:eastAsia="標楷體" w:hAnsi="標楷體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EA4234" w:rsidRDefault="009C4A1A" w:rsidP="003D6F48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A4234">
              <w:rPr>
                <w:rFonts w:eastAsia="標楷體"/>
                <w:kern w:val="0"/>
                <w:sz w:val="20"/>
              </w:rPr>
              <w:t>(4)</w:t>
            </w:r>
            <w:r w:rsidR="00193E72" w:rsidRPr="00EA4234">
              <w:rPr>
                <w:rFonts w:eastAsia="標楷體" w:hAnsi="標楷體"/>
                <w:kern w:val="0"/>
                <w:sz w:val="20"/>
              </w:rPr>
              <w:t>最後離開實驗室者是否有關閉不必要的電源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3E72" w:rsidRPr="00FD38A8" w:rsidRDefault="00193E72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762F7" w:rsidRPr="00FD38A8" w:rsidTr="00AF12A1">
        <w:trPr>
          <w:trHeight w:hRule="exact" w:val="83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2F7" w:rsidRPr="009E018C" w:rsidRDefault="00B762F7" w:rsidP="00B762F7">
            <w:pPr>
              <w:autoSpaceDE w:val="0"/>
              <w:autoSpaceDN w:val="0"/>
              <w:adjustRightInd w:val="0"/>
              <w:ind w:left="93" w:right="-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1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狀況及</w:t>
            </w:r>
            <w:r w:rsidRPr="009E018C">
              <w:rPr>
                <w:rFonts w:ascii="標楷體" w:eastAsia="標楷體" w:hAnsi="標楷體" w:cs="新細明體" w:hint="eastAsia"/>
                <w:spacing w:val="-1"/>
                <w:kern w:val="0"/>
                <w:sz w:val="28"/>
                <w:szCs w:val="28"/>
              </w:rPr>
              <w:t>處</w:t>
            </w:r>
            <w:r w:rsidRPr="009E01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理</w:t>
            </w:r>
            <w:r w:rsidRPr="009E018C">
              <w:rPr>
                <w:rFonts w:ascii="標楷體" w:eastAsia="標楷體" w:hAnsi="標楷體" w:cs="新細明體" w:hint="eastAsia"/>
                <w:spacing w:val="-1"/>
                <w:kern w:val="0"/>
                <w:sz w:val="28"/>
                <w:szCs w:val="28"/>
              </w:rPr>
              <w:t>情</w:t>
            </w:r>
            <w:r w:rsidRPr="009E01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形(改善措施)</w:t>
            </w:r>
          </w:p>
        </w:tc>
        <w:tc>
          <w:tcPr>
            <w:tcW w:w="1020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F7" w:rsidRPr="009E018C" w:rsidRDefault="00B762F7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F00ED5" w:rsidRPr="00FD38A8" w:rsidTr="00F00ED5">
        <w:trPr>
          <w:trHeight w:val="839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ED5" w:rsidRPr="009E018C" w:rsidRDefault="00F00ED5" w:rsidP="009C4A1A">
            <w:pPr>
              <w:autoSpaceDE w:val="0"/>
              <w:autoSpaceDN w:val="0"/>
              <w:adjustRightInd w:val="0"/>
              <w:spacing w:line="260" w:lineRule="exact"/>
              <w:ind w:left="84" w:right="42" w:hanging="19"/>
              <w:jc w:val="center"/>
              <w:rPr>
                <w:rFonts w:ascii="標楷體" w:eastAsia="標楷體" w:hAnsi="標楷體"/>
                <w:kern w:val="0"/>
              </w:rPr>
            </w:pPr>
            <w:r w:rsidRPr="009E018C">
              <w:rPr>
                <w:rFonts w:ascii="標楷體" w:eastAsia="標楷體" w:hAnsi="標楷體" w:hint="eastAsia"/>
                <w:kern w:val="0"/>
                <w:sz w:val="22"/>
              </w:rPr>
              <w:t>相關人員簽章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ED5" w:rsidRPr="009E018C" w:rsidRDefault="00F00ED5" w:rsidP="00F00ED5">
            <w:pPr>
              <w:autoSpaceDE w:val="0"/>
              <w:autoSpaceDN w:val="0"/>
              <w:adjustRightInd w:val="0"/>
              <w:spacing w:line="228" w:lineRule="exact"/>
              <w:ind w:left="102" w:right="-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E018C">
              <w:rPr>
                <w:rFonts w:ascii="標楷體" w:eastAsia="標楷體" w:hAnsi="標楷體" w:cs="新細明體" w:hint="eastAsia"/>
                <w:kern w:val="0"/>
                <w:position w:val="-1"/>
                <w:sz w:val="28"/>
                <w:szCs w:val="28"/>
              </w:rPr>
              <w:t>檢查人員</w:t>
            </w:r>
            <w:r w:rsidRPr="009E018C">
              <w:rPr>
                <w:rFonts w:ascii="標楷體" w:eastAsia="標楷體" w:hAnsi="標楷體"/>
                <w:spacing w:val="-1"/>
                <w:kern w:val="0"/>
                <w:position w:val="-1"/>
                <w:sz w:val="28"/>
                <w:szCs w:val="28"/>
              </w:rPr>
              <w:t>(</w:t>
            </w:r>
            <w:r w:rsidRPr="009E018C">
              <w:rPr>
                <w:rFonts w:ascii="標楷體" w:eastAsia="標楷體" w:hAnsi="標楷體" w:cs="新細明體" w:hint="eastAsia"/>
                <w:kern w:val="0"/>
                <w:position w:val="-1"/>
                <w:sz w:val="28"/>
                <w:szCs w:val="28"/>
              </w:rPr>
              <w:t>每日或作</w:t>
            </w:r>
            <w:r w:rsidRPr="009E018C">
              <w:rPr>
                <w:rFonts w:ascii="標楷體" w:eastAsia="標楷體" w:hAnsi="標楷體" w:cs="新細明體" w:hint="eastAsia"/>
                <w:spacing w:val="-1"/>
                <w:kern w:val="0"/>
                <w:position w:val="-1"/>
                <w:sz w:val="28"/>
                <w:szCs w:val="28"/>
              </w:rPr>
              <w:t>業</w:t>
            </w:r>
            <w:r w:rsidRPr="009E018C">
              <w:rPr>
                <w:rFonts w:ascii="標楷體" w:eastAsia="標楷體" w:hAnsi="標楷體" w:cs="新細明體" w:hint="eastAsia"/>
                <w:kern w:val="0"/>
                <w:position w:val="-1"/>
                <w:sz w:val="28"/>
                <w:szCs w:val="28"/>
              </w:rPr>
              <w:t>前</w:t>
            </w:r>
            <w:r w:rsidRPr="009E018C">
              <w:rPr>
                <w:rFonts w:ascii="標楷體" w:eastAsia="標楷體" w:hAnsi="標楷體"/>
                <w:kern w:val="0"/>
                <w:position w:val="-1"/>
                <w:sz w:val="28"/>
                <w:szCs w:val="28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00ED5" w:rsidRPr="00FD38A8" w:rsidRDefault="00F00ED5" w:rsidP="00DB321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F00ED5" w:rsidRPr="00FD38A8" w:rsidTr="000E07A7">
        <w:trPr>
          <w:trHeight w:val="7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0ED5" w:rsidRPr="009E018C" w:rsidRDefault="00F00ED5" w:rsidP="00DB3216">
            <w:pPr>
              <w:autoSpaceDE w:val="0"/>
              <w:autoSpaceDN w:val="0"/>
              <w:adjustRightInd w:val="0"/>
              <w:spacing w:before="1" w:line="100" w:lineRule="exact"/>
              <w:ind w:right="-20"/>
              <w:rPr>
                <w:rFonts w:ascii="標楷體" w:eastAsia="標楷體" w:hAnsi="標楷體"/>
                <w:kern w:val="0"/>
                <w:sz w:val="10"/>
                <w:szCs w:val="10"/>
              </w:rPr>
            </w:pPr>
          </w:p>
          <w:p w:rsidR="00F00ED5" w:rsidRPr="009E018C" w:rsidRDefault="00F00ED5" w:rsidP="00DB3216">
            <w:pPr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F00ED5" w:rsidRPr="009E018C" w:rsidRDefault="00F00ED5" w:rsidP="00B60491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E018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注意</w:t>
            </w:r>
          </w:p>
          <w:p w:rsidR="00F00ED5" w:rsidRPr="009E018C" w:rsidRDefault="00F00ED5" w:rsidP="00B60491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/>
                <w:kern w:val="0"/>
              </w:rPr>
            </w:pPr>
            <w:r w:rsidRPr="009E018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事項</w:t>
            </w:r>
          </w:p>
        </w:tc>
        <w:tc>
          <w:tcPr>
            <w:tcW w:w="92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0ED5" w:rsidRPr="009E018C" w:rsidRDefault="00F00ED5" w:rsidP="00570DBB">
            <w:pPr>
              <w:autoSpaceDE w:val="0"/>
              <w:autoSpaceDN w:val="0"/>
              <w:adjustRightInd w:val="0"/>
              <w:spacing w:before="11" w:line="234" w:lineRule="exact"/>
              <w:ind w:left="283" w:right="127" w:hanging="181"/>
              <w:rPr>
                <w:rFonts w:eastAsia="標楷體"/>
                <w:kern w:val="0"/>
                <w:sz w:val="20"/>
                <w:szCs w:val="20"/>
              </w:rPr>
            </w:pPr>
            <w:r w:rsidRPr="009E018C">
              <w:rPr>
                <w:rFonts w:eastAsia="標楷體"/>
                <w:kern w:val="0"/>
                <w:sz w:val="20"/>
                <w:szCs w:val="20"/>
              </w:rPr>
              <w:t>1.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檢查週期：操作人員每日或作業前進行檢點；檢查方法：</w:t>
            </w:r>
            <w:proofErr w:type="gramStart"/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反覆作動</w:t>
            </w:r>
            <w:proofErr w:type="gramEnd"/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，查看動作狀況是否正常。</w:t>
            </w:r>
          </w:p>
          <w:p w:rsidR="00F00ED5" w:rsidRPr="009E018C" w:rsidRDefault="00F00ED5" w:rsidP="00570DBB">
            <w:pPr>
              <w:autoSpaceDE w:val="0"/>
              <w:autoSpaceDN w:val="0"/>
              <w:adjustRightInd w:val="0"/>
              <w:spacing w:before="11" w:line="234" w:lineRule="exact"/>
              <w:ind w:left="283" w:right="127" w:hanging="181"/>
              <w:rPr>
                <w:rFonts w:eastAsia="標楷體"/>
                <w:kern w:val="0"/>
                <w:sz w:val="20"/>
                <w:szCs w:val="20"/>
              </w:rPr>
            </w:pPr>
            <w:r w:rsidRPr="009E018C">
              <w:rPr>
                <w:rFonts w:eastAsia="標楷體"/>
                <w:kern w:val="0"/>
                <w:sz w:val="20"/>
                <w:szCs w:val="20"/>
              </w:rPr>
              <w:t>2.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檢查結果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“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正常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”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打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9E018C">
              <w:rPr>
                <w:rFonts w:eastAsia="標楷體" w:hint="eastAsia"/>
                <w:kern w:val="0"/>
                <w:sz w:val="20"/>
                <w:szCs w:val="20"/>
              </w:rPr>
              <w:t>V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，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“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異常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”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的打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(×)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，無此項目打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／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，異常時，請立即報修</w:t>
            </w:r>
            <w:r w:rsidRPr="009E018C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665876" w:rsidRPr="009E018C">
              <w:rPr>
                <w:rFonts w:eastAsia="標楷體" w:hAnsi="標楷體"/>
                <w:kern w:val="0"/>
                <w:sz w:val="20"/>
                <w:szCs w:val="20"/>
              </w:rPr>
              <w:t>並送負責老師簽章；無異常時，於每月底送負責老師</w:t>
            </w:r>
            <w:r w:rsidRPr="009E018C">
              <w:rPr>
                <w:rFonts w:eastAsia="標楷體" w:hAnsi="標楷體"/>
                <w:kern w:val="0"/>
                <w:sz w:val="20"/>
                <w:szCs w:val="20"/>
              </w:rPr>
              <w:t>簽章即可。</w:t>
            </w:r>
          </w:p>
          <w:p w:rsidR="00F00ED5" w:rsidRPr="009E018C" w:rsidRDefault="00F00ED5" w:rsidP="00570DBB">
            <w:pPr>
              <w:autoSpaceDE w:val="0"/>
              <w:autoSpaceDN w:val="0"/>
              <w:adjustRightInd w:val="0"/>
              <w:spacing w:line="226" w:lineRule="exact"/>
              <w:ind w:left="102" w:right="-20"/>
              <w:rPr>
                <w:rFonts w:ascii="標楷體" w:eastAsia="標楷體" w:hAnsi="標楷體"/>
                <w:kern w:val="0"/>
              </w:rPr>
            </w:pPr>
            <w:r w:rsidRPr="009E018C">
              <w:rPr>
                <w:rFonts w:eastAsia="標楷體"/>
                <w:kern w:val="0"/>
                <w:sz w:val="20"/>
                <w:szCs w:val="20"/>
              </w:rPr>
              <w:t>3.</w:t>
            </w:r>
            <w:r w:rsidR="00665876" w:rsidRPr="009E018C">
              <w:rPr>
                <w:rFonts w:eastAsia="標楷體" w:hAnsi="標楷體"/>
                <w:kern w:val="0"/>
                <w:sz w:val="20"/>
              </w:rPr>
              <w:t xml:space="preserve"> </w:t>
            </w:r>
            <w:r w:rsidR="00665876" w:rsidRPr="009E018C">
              <w:rPr>
                <w:rFonts w:eastAsia="標楷體" w:hAnsi="標楷體"/>
                <w:kern w:val="0"/>
                <w:sz w:val="20"/>
              </w:rPr>
              <w:t>本表單</w:t>
            </w:r>
            <w:r w:rsidR="00665876" w:rsidRPr="009E018C">
              <w:rPr>
                <w:rFonts w:eastAsia="標楷體" w:hAnsi="標楷體" w:hint="eastAsia"/>
                <w:kern w:val="0"/>
                <w:sz w:val="20"/>
              </w:rPr>
              <w:t>保存三年</w:t>
            </w:r>
            <w:r w:rsidR="00665876" w:rsidRPr="009E018C">
              <w:rPr>
                <w:rFonts w:eastAsia="標楷體" w:hAnsi="標楷體"/>
                <w:kern w:val="0"/>
                <w:sz w:val="20"/>
              </w:rPr>
              <w:t>自行留存以供備查。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0ED5" w:rsidRPr="009E018C" w:rsidRDefault="00F00ED5" w:rsidP="00F00ED5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E018C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實驗室負責人</w:t>
            </w:r>
          </w:p>
          <w:p w:rsidR="00F00ED5" w:rsidRPr="009E018C" w:rsidRDefault="00F00ED5" w:rsidP="00F00ED5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E018C">
              <w:rPr>
                <w:rFonts w:ascii="標楷體" w:eastAsia="標楷體" w:hAnsi="標楷體"/>
                <w:kern w:val="0"/>
                <w:position w:val="-1"/>
                <w:sz w:val="22"/>
              </w:rPr>
              <w:t>(</w:t>
            </w:r>
            <w:r w:rsidRPr="009E018C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每月存檔時</w:t>
            </w:r>
            <w:r w:rsidRPr="009E018C">
              <w:rPr>
                <w:rFonts w:ascii="標楷體" w:eastAsia="標楷體" w:hAnsi="標楷體"/>
                <w:kern w:val="0"/>
                <w:position w:val="-1"/>
                <w:sz w:val="22"/>
              </w:rPr>
              <w:t>)</w:t>
            </w:r>
          </w:p>
        </w:tc>
        <w:tc>
          <w:tcPr>
            <w:tcW w:w="2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00ED5" w:rsidRPr="00FD38A8" w:rsidRDefault="00F00ED5" w:rsidP="00F00ED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DB6C51" w:rsidRPr="00B64F30" w:rsidRDefault="00DB6C51" w:rsidP="00466B14"/>
    <w:sectPr w:rsidR="00DB6C51" w:rsidRPr="00B64F30" w:rsidSect="00466B14">
      <w:headerReference w:type="default" r:id="rId7"/>
      <w:type w:val="continuous"/>
      <w:pgSz w:w="16840" w:h="11900" w:orient="landscape"/>
      <w:pgMar w:top="284" w:right="851" w:bottom="284" w:left="851" w:header="284" w:footer="0" w:gutter="0"/>
      <w:cols w:space="720" w:equalWidth="0">
        <w:col w:w="1498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43" w:rsidRDefault="00AB4C43">
      <w:r>
        <w:separator/>
      </w:r>
    </w:p>
  </w:endnote>
  <w:endnote w:type="continuationSeparator" w:id="0">
    <w:p w:rsidR="00AB4C43" w:rsidRDefault="00AB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43" w:rsidRDefault="00AB4C43">
      <w:r>
        <w:separator/>
      </w:r>
    </w:p>
  </w:footnote>
  <w:footnote w:type="continuationSeparator" w:id="0">
    <w:p w:rsidR="00AB4C43" w:rsidRDefault="00AB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51" w:rsidRDefault="00DB6C51">
    <w:pPr>
      <w:autoSpaceDE w:val="0"/>
      <w:autoSpaceDN w:val="0"/>
      <w:adjustRightInd w:val="0"/>
      <w:spacing w:line="10" w:lineRule="exact"/>
      <w:ind w:right="-20"/>
      <w:rPr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B88"/>
    <w:rsid w:val="00001E50"/>
    <w:rsid w:val="00041674"/>
    <w:rsid w:val="00075354"/>
    <w:rsid w:val="000B517A"/>
    <w:rsid w:val="000E07A7"/>
    <w:rsid w:val="001228BE"/>
    <w:rsid w:val="00182E3D"/>
    <w:rsid w:val="00193E72"/>
    <w:rsid w:val="001D5165"/>
    <w:rsid w:val="001E4126"/>
    <w:rsid w:val="002223D6"/>
    <w:rsid w:val="00272ED4"/>
    <w:rsid w:val="002D580E"/>
    <w:rsid w:val="0031689B"/>
    <w:rsid w:val="004224AF"/>
    <w:rsid w:val="00466B14"/>
    <w:rsid w:val="00491613"/>
    <w:rsid w:val="00551A17"/>
    <w:rsid w:val="0056127E"/>
    <w:rsid w:val="00570DBB"/>
    <w:rsid w:val="0057751E"/>
    <w:rsid w:val="005D00BC"/>
    <w:rsid w:val="005E3420"/>
    <w:rsid w:val="005F5EAA"/>
    <w:rsid w:val="00655DB0"/>
    <w:rsid w:val="00665876"/>
    <w:rsid w:val="006F5D6A"/>
    <w:rsid w:val="007515D6"/>
    <w:rsid w:val="00794502"/>
    <w:rsid w:val="007C14A0"/>
    <w:rsid w:val="00865DC3"/>
    <w:rsid w:val="00903151"/>
    <w:rsid w:val="00915B36"/>
    <w:rsid w:val="00952B88"/>
    <w:rsid w:val="009C4A1A"/>
    <w:rsid w:val="009E018C"/>
    <w:rsid w:val="00A834AD"/>
    <w:rsid w:val="00AB4C43"/>
    <w:rsid w:val="00AF12A1"/>
    <w:rsid w:val="00B60491"/>
    <w:rsid w:val="00B64F30"/>
    <w:rsid w:val="00B710D4"/>
    <w:rsid w:val="00B762F7"/>
    <w:rsid w:val="00BC5519"/>
    <w:rsid w:val="00BD0763"/>
    <w:rsid w:val="00C067B6"/>
    <w:rsid w:val="00C15EAB"/>
    <w:rsid w:val="00C22B63"/>
    <w:rsid w:val="00CB3B84"/>
    <w:rsid w:val="00D124B7"/>
    <w:rsid w:val="00D617ED"/>
    <w:rsid w:val="00D83930"/>
    <w:rsid w:val="00DB3216"/>
    <w:rsid w:val="00DB6C51"/>
    <w:rsid w:val="00DE2BC5"/>
    <w:rsid w:val="00DE477E"/>
    <w:rsid w:val="00E10265"/>
    <w:rsid w:val="00E13A7A"/>
    <w:rsid w:val="00E23956"/>
    <w:rsid w:val="00E75B2A"/>
    <w:rsid w:val="00E84FB2"/>
    <w:rsid w:val="00E8676C"/>
    <w:rsid w:val="00EA4234"/>
    <w:rsid w:val="00F00ED5"/>
    <w:rsid w:val="00F03C82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62668"/>
  <w15:docId w15:val="{936649E7-8ACC-4D39-BE67-E4E6E5A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1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710D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4BD9F-8143-4D49-A54F-4970DFB4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?</dc:subject>
  <dc:creator>cherrie</dc:creator>
  <cp:keywords>?</cp:keywords>
  <dc:description>文件由 Solid Converter PDF v4 建立，版本：4.0   Build 560</dc:description>
  <cp:lastModifiedBy>user</cp:lastModifiedBy>
  <cp:revision>18</cp:revision>
  <cp:lastPrinted>2014-09-30T02:24:00Z</cp:lastPrinted>
  <dcterms:created xsi:type="dcterms:W3CDTF">2021-06-01T05:30:00Z</dcterms:created>
  <dcterms:modified xsi:type="dcterms:W3CDTF">2022-05-17T08:22:00Z</dcterms:modified>
</cp:coreProperties>
</file>